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593563">
        <w:t xml:space="preserve">Honorable Steve </w:t>
      </w:r>
      <w:proofErr w:type="spellStart"/>
      <w:r w:rsidR="00593563">
        <w:t>Daines</w:t>
      </w:r>
      <w:proofErr w:type="spellEnd"/>
    </w:p>
    <w:p w:rsidR="002C5485" w:rsidRDefault="00E65097">
      <w:r>
        <w:t xml:space="preserve">Senator, </w:t>
      </w:r>
      <w:r w:rsidR="008B2FF3">
        <w:t xml:space="preserve">State of </w:t>
      </w:r>
      <w:r w:rsidR="00593563">
        <w:t>Montana</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593563">
      <w:r>
        <w:t>30 W. 14</w:t>
      </w:r>
      <w:r w:rsidRPr="00593563">
        <w:rPr>
          <w:vertAlign w:val="superscript"/>
        </w:rPr>
        <w:t>th</w:t>
      </w:r>
      <w:r>
        <w:t xml:space="preserve"> Street, #206</w:t>
      </w:r>
    </w:p>
    <w:p w:rsidR="002C5485" w:rsidRDefault="00593563">
      <w:r>
        <w:t>Helena, MT 59601</w:t>
      </w:r>
      <w:bookmarkStart w:id="0" w:name="_GoBack"/>
      <w:bookmarkEnd w:id="0"/>
    </w:p>
    <w:p w:rsidR="002C5485" w:rsidRDefault="002C5485"/>
    <w:p w:rsidR="002C5485" w:rsidRDefault="00593563">
      <w:r>
        <w:t xml:space="preserve">Dear Senator </w:t>
      </w:r>
      <w:proofErr w:type="spellStart"/>
      <w:r>
        <w:t>Daines</w:t>
      </w:r>
      <w:proofErr w:type="spellEnd"/>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593563">
        <w:t>Montana</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593563">
        <w:t>Montana</w:t>
      </w:r>
      <w:r>
        <w:t xml:space="preserve"> estim</w:t>
      </w:r>
      <w:r w:rsidR="00A97A9A">
        <w:t xml:space="preserve">ated that on each day there are </w:t>
      </w:r>
      <w:r w:rsidR="00593563">
        <w:rPr>
          <w:b/>
        </w:rPr>
        <w:t>298</w:t>
      </w:r>
      <w:r w:rsidR="008B2FF3">
        <w:rPr>
          <w:b/>
        </w:rPr>
        <w:t xml:space="preserve"> </w:t>
      </w:r>
      <w:r w:rsidR="00593563">
        <w:rPr>
          <w:b/>
        </w:rPr>
        <w:t>Montana</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593563">
        <w:rPr>
          <w:b/>
        </w:rPr>
        <w:t>2</w:t>
      </w:r>
      <w:r w:rsidR="002E0F2E">
        <w:rPr>
          <w:b/>
        </w:rPr>
        <w:t>.2</w:t>
      </w:r>
      <w:r w:rsidR="00F7090A">
        <w:rPr>
          <w:b/>
        </w:rPr>
        <w:t xml:space="preserve"> million</w:t>
      </w:r>
      <w:r w:rsidR="001C6C25">
        <w:rPr>
          <w:b/>
        </w:rPr>
        <w:t xml:space="preserve"> </w:t>
      </w:r>
      <w:r w:rsidR="008B2FF3">
        <w:rPr>
          <w:b/>
        </w:rPr>
        <w:t xml:space="preserve">to </w:t>
      </w:r>
      <w:r w:rsidR="00593563">
        <w:rPr>
          <w:b/>
        </w:rPr>
        <w:t>Montana</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593563">
        <w:t>Montana</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643 </w:t>
            </w:r>
            <w:r w:rsidR="002E0F2E">
              <w:rPr>
                <w:rFonts w:ascii="Calibri" w:eastAsia="Times New Roman" w:hAnsi="Calibri" w:cs="Calibri"/>
                <w:color w:val="000000"/>
              </w:rPr>
              <w:t>South Carolina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1,224 </w:t>
            </w:r>
            <w:r w:rsidR="00593563">
              <w:rPr>
                <w:rFonts w:ascii="Calibri" w:eastAsia="Times New Roman" w:hAnsi="Calibri" w:cs="Calibri"/>
                <w:color w:val="000000"/>
              </w:rPr>
              <w:t>Missouri</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006" w:rsidRDefault="002A6006" w:rsidP="009D6B9B">
      <w:r>
        <w:separator/>
      </w:r>
    </w:p>
  </w:endnote>
  <w:endnote w:type="continuationSeparator" w:id="0">
    <w:p w:rsidR="002A6006" w:rsidRDefault="002A6006"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006" w:rsidRDefault="002A6006" w:rsidP="009D6B9B">
      <w:r>
        <w:separator/>
      </w:r>
    </w:p>
  </w:footnote>
  <w:footnote w:type="continuationSeparator" w:id="0">
    <w:p w:rsidR="002A6006" w:rsidRDefault="002A6006"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2D8B"/>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A600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0F2E"/>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563"/>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2D"/>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46805"/>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3</cp:revision>
  <dcterms:created xsi:type="dcterms:W3CDTF">2017-01-31T13:18:00Z</dcterms:created>
  <dcterms:modified xsi:type="dcterms:W3CDTF">2017-01-31T13:21:00Z</dcterms:modified>
</cp:coreProperties>
</file>