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DC37D9">
        <w:t>Honorable Christopher Murphy</w:t>
      </w:r>
    </w:p>
    <w:p w:rsidR="002C5485" w:rsidRDefault="00E65097">
      <w:r>
        <w:t xml:space="preserve">Senator, </w:t>
      </w:r>
      <w:r w:rsidR="008B2FF3">
        <w:t xml:space="preserve">State of </w:t>
      </w:r>
      <w:r w:rsidR="00E73397">
        <w:t>Connecticut</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DC37D9">
      <w:r>
        <w:t xml:space="preserve">120 </w:t>
      </w:r>
      <w:proofErr w:type="spellStart"/>
      <w:r>
        <w:t>Huyshope</w:t>
      </w:r>
      <w:proofErr w:type="spellEnd"/>
      <w:r>
        <w:t xml:space="preserve"> Ave, Suite 401</w:t>
      </w:r>
    </w:p>
    <w:p w:rsidR="002C5485" w:rsidRDefault="00DC37D9">
      <w:proofErr w:type="spellStart"/>
      <w:r>
        <w:t>HArtford</w:t>
      </w:r>
      <w:proofErr w:type="spellEnd"/>
      <w:r w:rsidR="00E73397">
        <w:t>, CT</w:t>
      </w:r>
      <w:r w:rsidR="00593563">
        <w:t xml:space="preserve"> </w:t>
      </w:r>
      <w:r w:rsidR="00E73397">
        <w:t>0</w:t>
      </w:r>
      <w:r>
        <w:t>6106</w:t>
      </w:r>
    </w:p>
    <w:p w:rsidR="002C5485" w:rsidRDefault="002C5485"/>
    <w:p w:rsidR="002C5485" w:rsidRDefault="00DC37D9">
      <w:r>
        <w:t>Dear Senator Murphy</w:t>
      </w:r>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E73397">
        <w:t>Connecticut</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E73397">
        <w:t>Connecticut</w:t>
      </w:r>
      <w:r>
        <w:t xml:space="preserve"> estim</w:t>
      </w:r>
      <w:r w:rsidR="00A97A9A">
        <w:t xml:space="preserve">ated that on each day there are </w:t>
      </w:r>
      <w:r w:rsidR="00E73397">
        <w:rPr>
          <w:b/>
        </w:rPr>
        <w:t>747</w:t>
      </w:r>
      <w:r w:rsidR="008B2FF3">
        <w:rPr>
          <w:b/>
        </w:rPr>
        <w:t xml:space="preserve"> </w:t>
      </w:r>
      <w:r w:rsidR="00E73397">
        <w:rPr>
          <w:b/>
        </w:rPr>
        <w:t>Connecticut</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E73397">
        <w:rPr>
          <w:b/>
        </w:rPr>
        <w:t>5.6</w:t>
      </w:r>
      <w:r w:rsidR="00F7090A">
        <w:rPr>
          <w:b/>
        </w:rPr>
        <w:t xml:space="preserve"> million</w:t>
      </w:r>
      <w:r w:rsidR="001C6C25">
        <w:rPr>
          <w:b/>
        </w:rPr>
        <w:t xml:space="preserve"> </w:t>
      </w:r>
      <w:r w:rsidR="008B2FF3">
        <w:rPr>
          <w:b/>
        </w:rPr>
        <w:t xml:space="preserve">to </w:t>
      </w:r>
      <w:r w:rsidR="00E73397">
        <w:rPr>
          <w:b/>
        </w:rPr>
        <w:t>Connecticut</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E73397">
        <w:t>Connecticut</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914260">
        <w:t>ou to share with your Democratic</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Prev</w:t>
      </w:r>
      <w:bookmarkStart w:id="0" w:name="_GoBack"/>
      <w:bookmarkEnd w:id="0"/>
      <w:r w:rsidRPr="00894244">
        <w:rPr>
          <w:b/>
          <w:sz w:val="28"/>
          <w:szCs w:val="28"/>
        </w:rPr>
        <w:t xml:space="preserve">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301 </w:t>
            </w:r>
            <w:r w:rsidR="00E73397">
              <w:rPr>
                <w:rFonts w:ascii="Calibri" w:eastAsia="Times New Roman" w:hAnsi="Calibri" w:cs="Calibri"/>
                <w:color w:val="000000"/>
              </w:rPr>
              <w:t>Arkansas</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298 </w:t>
            </w:r>
            <w:r w:rsidR="003278BD">
              <w:rPr>
                <w:rFonts w:ascii="Calibri" w:eastAsia="Times New Roman" w:hAnsi="Calibri" w:cs="Calibri"/>
                <w:color w:val="000000"/>
              </w:rPr>
              <w:t>Montana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2,674 </w:t>
            </w:r>
            <w:r w:rsidR="00E73397">
              <w:rPr>
                <w:rFonts w:ascii="Calibri" w:eastAsia="Times New Roman" w:hAnsi="Calibri" w:cs="Calibri"/>
                <w:color w:val="000000"/>
              </w:rPr>
              <w:t>Washington</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1,936 </w:t>
            </w:r>
            <w:r w:rsidR="00E73397">
              <w:rPr>
                <w:rFonts w:ascii="Calibri" w:eastAsia="Times New Roman" w:hAnsi="Calibri" w:cs="Calibri"/>
                <w:color w:val="000000"/>
              </w:rPr>
              <w:t>Durbin</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A9" w:rsidRDefault="00756CA9" w:rsidP="009D6B9B">
      <w:r>
        <w:separator/>
      </w:r>
    </w:p>
  </w:endnote>
  <w:endnote w:type="continuationSeparator" w:id="0">
    <w:p w:rsidR="00756CA9" w:rsidRDefault="00756CA9"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A9" w:rsidRDefault="00756CA9" w:rsidP="009D6B9B">
      <w:r>
        <w:separator/>
      </w:r>
    </w:p>
  </w:footnote>
  <w:footnote w:type="continuationSeparator" w:id="0">
    <w:p w:rsidR="00756CA9" w:rsidRDefault="00756CA9"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8BD"/>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6CA9"/>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3DD3"/>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260"/>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BAA"/>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0B91"/>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62B"/>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2690"/>
    <w:rsid w:val="00DC3098"/>
    <w:rsid w:val="00DC37D9"/>
    <w:rsid w:val="00DC3BA4"/>
    <w:rsid w:val="00DC5D99"/>
    <w:rsid w:val="00DC6513"/>
    <w:rsid w:val="00DC78B7"/>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397"/>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111"/>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84990"/>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4</cp:revision>
  <dcterms:created xsi:type="dcterms:W3CDTF">2017-02-01T07:18:00Z</dcterms:created>
  <dcterms:modified xsi:type="dcterms:W3CDTF">2017-02-01T07:22:00Z</dcterms:modified>
</cp:coreProperties>
</file>